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F31" w:rsidRDefault="001B1F31" w:rsidP="001B1F31">
      <w:pPr>
        <w:pStyle w:val="2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7AD0"/>
        </w:rPr>
      </w:pPr>
      <w:r>
        <w:rPr>
          <w:rFonts w:ascii="Arial" w:hAnsi="Arial" w:cs="Arial"/>
          <w:b w:val="0"/>
          <w:bCs w:val="0"/>
          <w:color w:val="007AD0"/>
        </w:rPr>
        <w:t>Формы документов, связанных с противодействием коррупции, для заполнения</w:t>
      </w:r>
    </w:p>
    <w:p w:rsidR="001B1F31" w:rsidRDefault="001B1F31" w:rsidP="001B1F31">
      <w:pPr>
        <w:pStyle w:val="a8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12.12.2023 г.</w:t>
      </w:r>
    </w:p>
    <w:p w:rsidR="001B1F31" w:rsidRPr="003A7B3F" w:rsidRDefault="001B1F31" w:rsidP="001B1F31">
      <w:pPr>
        <w:pStyle w:val="documents-item-date"/>
        <w:shd w:val="clear" w:color="auto" w:fill="FFFFFF"/>
        <w:spacing w:before="0" w:beforeAutospacing="0" w:after="0" w:afterAutospacing="0" w:line="330" w:lineRule="atLeast"/>
        <w:outlineLvl w:val="2"/>
        <w:rPr>
          <w:sz w:val="28"/>
          <w:szCs w:val="28"/>
        </w:rPr>
      </w:pPr>
      <w:hyperlink r:id="rId4" w:tgtFrame="_blank" w:history="1">
        <w:r w:rsidRPr="003A7B3F">
          <w:rPr>
            <w:rStyle w:val="a9"/>
            <w:rFonts w:eastAsiaTheme="majorEastAsia"/>
            <w:color w:val="auto"/>
            <w:sz w:val="28"/>
            <w:szCs w:val="28"/>
          </w:rPr>
          <w:t>Акт приема-передачи подарка</w:t>
        </w:r>
      </w:hyperlink>
    </w:p>
    <w:p w:rsidR="001B1F31" w:rsidRPr="003A7B3F" w:rsidRDefault="003A7B3F" w:rsidP="001B1F31">
      <w:pPr>
        <w:pStyle w:val="documents-item-date"/>
        <w:shd w:val="clear" w:color="auto" w:fill="FFFFFF"/>
        <w:spacing w:before="0" w:beforeAutospacing="0" w:after="0" w:afterAutospacing="0" w:line="330" w:lineRule="atLeast"/>
        <w:outlineLvl w:val="2"/>
        <w:rPr>
          <w:sz w:val="28"/>
          <w:szCs w:val="28"/>
        </w:rPr>
      </w:pPr>
      <w:hyperlink r:id="rId5" w:tgtFrame="_blank" w:history="1">
        <w:r w:rsidR="001B1F31" w:rsidRPr="003A7B3F">
          <w:rPr>
            <w:rStyle w:val="a9"/>
            <w:rFonts w:eastAsiaTheme="majorEastAsia"/>
            <w:color w:val="auto"/>
            <w:sz w:val="28"/>
            <w:szCs w:val="28"/>
          </w:rPr>
          <w:t>Заявление о выкупе подарка</w:t>
        </w:r>
      </w:hyperlink>
    </w:p>
    <w:p w:rsidR="001B1F31" w:rsidRPr="003A7B3F" w:rsidRDefault="003A7B3F" w:rsidP="001B1F31">
      <w:pPr>
        <w:pStyle w:val="documents-item-date"/>
        <w:shd w:val="clear" w:color="auto" w:fill="FFFFFF"/>
        <w:spacing w:before="0" w:beforeAutospacing="0" w:after="0" w:afterAutospacing="0" w:line="330" w:lineRule="atLeast"/>
        <w:outlineLvl w:val="2"/>
        <w:rPr>
          <w:sz w:val="28"/>
          <w:szCs w:val="28"/>
        </w:rPr>
      </w:pPr>
      <w:hyperlink r:id="rId6" w:tgtFrame="_blank" w:history="1">
        <w:r w:rsidR="001B1F31" w:rsidRPr="003A7B3F">
          <w:rPr>
            <w:rStyle w:val="a9"/>
            <w:rFonts w:eastAsiaTheme="majorEastAsia"/>
            <w:color w:val="auto"/>
            <w:sz w:val="28"/>
            <w:szCs w:val="28"/>
          </w:rPr>
          <w:t>Уведомление о получении подарка</w:t>
        </w:r>
      </w:hyperlink>
    </w:p>
    <w:p w:rsidR="001B1F31" w:rsidRPr="003A7B3F" w:rsidRDefault="003A7B3F" w:rsidP="001B1F31">
      <w:pPr>
        <w:pStyle w:val="documents-item-date"/>
        <w:shd w:val="clear" w:color="auto" w:fill="FFFFFF"/>
        <w:spacing w:before="0" w:beforeAutospacing="0" w:after="0" w:afterAutospacing="0" w:line="330" w:lineRule="atLeast"/>
        <w:outlineLvl w:val="2"/>
        <w:rPr>
          <w:sz w:val="28"/>
          <w:szCs w:val="28"/>
        </w:rPr>
      </w:pPr>
      <w:hyperlink r:id="rId7" w:tgtFrame="_blank" w:history="1">
        <w:r w:rsidR="001B1F31" w:rsidRPr="003A7B3F">
          <w:rPr>
            <w:rStyle w:val="a9"/>
            <w:rFonts w:eastAsiaTheme="majorEastAsia"/>
            <w:color w:val="auto"/>
            <w:sz w:val="28"/>
            <w:szCs w:val="28"/>
          </w:rPr>
          <w:t>Справка о доходах, расходах, об имуществе и обязательствах имущественного характера</w:t>
        </w:r>
      </w:hyperlink>
    </w:p>
    <w:p w:rsidR="001B1F31" w:rsidRPr="003A7B3F" w:rsidRDefault="003A7B3F" w:rsidP="001B1F31">
      <w:pPr>
        <w:pStyle w:val="documents-item-date"/>
        <w:shd w:val="clear" w:color="auto" w:fill="FFFFFF"/>
        <w:spacing w:before="0" w:beforeAutospacing="0" w:after="0" w:afterAutospacing="0" w:line="330" w:lineRule="atLeast"/>
        <w:outlineLvl w:val="2"/>
        <w:rPr>
          <w:sz w:val="28"/>
          <w:szCs w:val="28"/>
        </w:rPr>
      </w:pPr>
      <w:hyperlink r:id="rId8" w:tgtFrame="_blank" w:history="1">
        <w:r w:rsidR="001B1F31" w:rsidRPr="003A7B3F">
          <w:rPr>
            <w:rStyle w:val="a9"/>
            <w:rFonts w:eastAsiaTheme="majorEastAsia"/>
            <w:color w:val="auto"/>
            <w:sz w:val="28"/>
            <w:szCs w:val="28"/>
          </w:rPr>
          <w:t>Заявление о невозможности по объективным причинам представить сведения о доходах, об имуществе и обязательствах имущественного характера своих супруги (супруга) и несовершеннолетних детей</w:t>
        </w:r>
      </w:hyperlink>
    </w:p>
    <w:p w:rsidR="001B1F31" w:rsidRPr="003A7B3F" w:rsidRDefault="003A7B3F" w:rsidP="001B1F31">
      <w:pPr>
        <w:pStyle w:val="documents-item-date"/>
        <w:shd w:val="clear" w:color="auto" w:fill="FFFFFF"/>
        <w:spacing w:before="0" w:beforeAutospacing="0" w:after="0" w:afterAutospacing="0" w:line="330" w:lineRule="atLeast"/>
        <w:outlineLvl w:val="2"/>
        <w:rPr>
          <w:sz w:val="28"/>
          <w:szCs w:val="28"/>
        </w:rPr>
      </w:pPr>
      <w:hyperlink r:id="rId9" w:tgtFrame="_blank" w:history="1">
        <w:r w:rsidR="001B1F31" w:rsidRPr="003A7B3F">
          <w:rPr>
            <w:rStyle w:val="a9"/>
            <w:rFonts w:eastAsiaTheme="majorEastAsia"/>
            <w:color w:val="auto"/>
            <w:sz w:val="28"/>
            <w:szCs w:val="28"/>
          </w:rPr>
          <w:t>Уведомление работника о возникновении личной заинтересованности, которая приводит или может привести к конфликту интересов</w:t>
        </w:r>
      </w:hyperlink>
      <w:r w:rsidR="001B1F31" w:rsidRPr="003A7B3F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46A7669" wp14:editId="034D4156">
                <wp:extent cx="304800" cy="304800"/>
                <wp:effectExtent l="0" t="0" r="0" b="0"/>
                <wp:docPr id="1" name="AutoShape 1" descr="Хочу такой сайт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DA3068" id="AutoShape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B1F31" w:rsidRPr="003A7B3F" w:rsidRDefault="003A7B3F" w:rsidP="001B1F31">
      <w:pPr>
        <w:pStyle w:val="documents-item-date"/>
        <w:shd w:val="clear" w:color="auto" w:fill="FFFFFF"/>
        <w:spacing w:before="0" w:beforeAutospacing="0" w:after="0" w:afterAutospacing="0" w:line="330" w:lineRule="atLeast"/>
        <w:outlineLvl w:val="2"/>
        <w:rPr>
          <w:sz w:val="28"/>
          <w:szCs w:val="28"/>
        </w:rPr>
      </w:pPr>
      <w:hyperlink r:id="rId11" w:tgtFrame="_blank" w:history="1">
        <w:r w:rsidR="001B1F31" w:rsidRPr="003A7B3F">
          <w:rPr>
            <w:rStyle w:val="a9"/>
            <w:rFonts w:eastAsiaTheme="majorEastAsia"/>
            <w:color w:val="auto"/>
            <w:sz w:val="28"/>
            <w:szCs w:val="28"/>
          </w:rPr>
          <w:t>Уведомление государственного служащего о возникшем конфликте интересов или о возможности его возникновения</w:t>
        </w:r>
      </w:hyperlink>
    </w:p>
    <w:p w:rsidR="001B1F31" w:rsidRPr="003A7B3F" w:rsidRDefault="003A7B3F" w:rsidP="001B1F31">
      <w:pPr>
        <w:pStyle w:val="documents-item-date"/>
        <w:shd w:val="clear" w:color="auto" w:fill="FFFFFF"/>
        <w:spacing w:before="0" w:beforeAutospacing="0" w:after="0" w:afterAutospacing="0" w:line="330" w:lineRule="atLeast"/>
        <w:outlineLvl w:val="2"/>
        <w:rPr>
          <w:sz w:val="28"/>
          <w:szCs w:val="28"/>
        </w:rPr>
      </w:pPr>
      <w:hyperlink r:id="rId12" w:tgtFrame="_blank" w:history="1">
        <w:r w:rsidR="001B1F31" w:rsidRPr="003A7B3F">
          <w:rPr>
            <w:rStyle w:val="a9"/>
            <w:rFonts w:eastAsiaTheme="majorEastAsia"/>
            <w:color w:val="auto"/>
            <w:sz w:val="28"/>
            <w:szCs w:val="28"/>
          </w:rPr>
          <w:t>Уведомление о фактах обращения в целях склонения работника к совершению коррупционных правонарушений</w:t>
        </w:r>
      </w:hyperlink>
    </w:p>
    <w:p w:rsidR="001B1F31" w:rsidRPr="003A7B3F" w:rsidRDefault="003A7B3F" w:rsidP="001B1F31">
      <w:pPr>
        <w:pStyle w:val="documents-item-date"/>
        <w:shd w:val="clear" w:color="auto" w:fill="FFFFFF"/>
        <w:spacing w:before="0" w:beforeAutospacing="0" w:after="0" w:afterAutospacing="0" w:line="330" w:lineRule="atLeast"/>
        <w:outlineLvl w:val="2"/>
        <w:rPr>
          <w:sz w:val="28"/>
          <w:szCs w:val="28"/>
        </w:rPr>
      </w:pPr>
      <w:hyperlink r:id="rId13" w:tgtFrame="_blank" w:history="1">
        <w:r w:rsidR="001B1F31" w:rsidRPr="003A7B3F">
          <w:rPr>
            <w:rStyle w:val="a9"/>
            <w:rFonts w:eastAsiaTheme="majorEastAsia"/>
            <w:color w:val="auto"/>
            <w:sz w:val="28"/>
            <w:szCs w:val="28"/>
          </w:rPr>
          <w:t>Уведомление о фактах обращения в целях склонения государственного служащего к совершению коррупционных правонарушений</w:t>
        </w:r>
      </w:hyperlink>
    </w:p>
    <w:p w:rsidR="001B1F31" w:rsidRPr="003A7B3F" w:rsidRDefault="003A7B3F" w:rsidP="001B1F31">
      <w:pPr>
        <w:pStyle w:val="documents-item-date"/>
        <w:shd w:val="clear" w:color="auto" w:fill="FFFFFF"/>
        <w:spacing w:before="0" w:beforeAutospacing="0" w:after="0" w:afterAutospacing="0" w:line="330" w:lineRule="atLeast"/>
        <w:outlineLvl w:val="2"/>
        <w:rPr>
          <w:sz w:val="28"/>
          <w:szCs w:val="28"/>
        </w:rPr>
      </w:pPr>
      <w:hyperlink r:id="rId14" w:tgtFrame="_blank" w:history="1">
        <w:r w:rsidR="001B1F31" w:rsidRPr="003A7B3F">
          <w:rPr>
            <w:rStyle w:val="a9"/>
            <w:rFonts w:eastAsiaTheme="majorEastAsia"/>
            <w:color w:val="auto"/>
            <w:sz w:val="28"/>
            <w:szCs w:val="28"/>
          </w:rPr>
          <w:t>Уведомление представителя нанимателя (работодателя) о намерении выполнять иную оплачиваемую работу</w:t>
        </w:r>
      </w:hyperlink>
      <w:bookmarkStart w:id="0" w:name="_GoBack"/>
      <w:bookmarkEnd w:id="0"/>
    </w:p>
    <w:p w:rsidR="001B1F31" w:rsidRPr="003A7B3F" w:rsidRDefault="003A7B3F" w:rsidP="001B1F31">
      <w:pPr>
        <w:pStyle w:val="documents-item-date"/>
        <w:shd w:val="clear" w:color="auto" w:fill="FFFFFF"/>
        <w:spacing w:before="0" w:beforeAutospacing="0" w:after="0" w:afterAutospacing="0" w:line="330" w:lineRule="atLeast"/>
        <w:outlineLvl w:val="2"/>
        <w:rPr>
          <w:sz w:val="28"/>
          <w:szCs w:val="28"/>
        </w:rPr>
      </w:pPr>
      <w:hyperlink r:id="rId15" w:tgtFrame="_blank" w:history="1">
        <w:r w:rsidR="001B1F31" w:rsidRPr="003A7B3F">
          <w:rPr>
            <w:rStyle w:val="a9"/>
            <w:rFonts w:eastAsiaTheme="majorEastAsia"/>
            <w:color w:val="auto"/>
            <w:sz w:val="28"/>
            <w:szCs w:val="28"/>
          </w:rPr>
          <w:t>Обращение гражданина о даче согласия на замещение должности в коммерческой или некоммерческой организации либо на выполнение работы на условиях гражданско-правового договора в коммерческой или некоммерческой организации, если отдельные функции по государственному управлению этой организацией входили в его должностные (служебные) обязанности, до истечения двух лет со дня увольнения с государственной службы</w:t>
        </w:r>
      </w:hyperlink>
    </w:p>
    <w:p w:rsidR="001B1F31" w:rsidRPr="003A7B3F" w:rsidRDefault="003A7B3F" w:rsidP="001B1F31">
      <w:pPr>
        <w:pStyle w:val="documents-item-date"/>
        <w:shd w:val="clear" w:color="auto" w:fill="FFFFFF"/>
        <w:spacing w:before="0" w:beforeAutospacing="0" w:after="0" w:afterAutospacing="0" w:line="330" w:lineRule="atLeast"/>
        <w:outlineLvl w:val="2"/>
        <w:rPr>
          <w:sz w:val="28"/>
          <w:szCs w:val="28"/>
        </w:rPr>
      </w:pPr>
      <w:hyperlink r:id="rId16" w:tgtFrame="_blank" w:history="1">
        <w:r w:rsidR="001B1F31" w:rsidRPr="003A7B3F">
          <w:rPr>
            <w:rStyle w:val="a9"/>
            <w:rFonts w:eastAsiaTheme="majorEastAsia"/>
            <w:color w:val="auto"/>
            <w:sz w:val="28"/>
            <w:szCs w:val="28"/>
          </w:rPr>
          <w:t>Обращение гражданина, юридического лица по фактам коррупционных правонарушений</w:t>
        </w:r>
      </w:hyperlink>
    </w:p>
    <w:p w:rsidR="001B1F31" w:rsidRPr="003A7B3F" w:rsidRDefault="003A7B3F" w:rsidP="001B1F31">
      <w:pPr>
        <w:pStyle w:val="documents-item-date"/>
        <w:shd w:val="clear" w:color="auto" w:fill="FFFFFF"/>
        <w:spacing w:before="0" w:beforeAutospacing="0" w:after="0" w:afterAutospacing="0" w:line="330" w:lineRule="atLeast"/>
        <w:outlineLvl w:val="2"/>
        <w:rPr>
          <w:sz w:val="28"/>
          <w:szCs w:val="28"/>
        </w:rPr>
      </w:pPr>
      <w:hyperlink r:id="rId17" w:history="1">
        <w:r w:rsidR="001B1F31" w:rsidRPr="003A7B3F">
          <w:rPr>
            <w:rStyle w:val="a9"/>
            <w:rFonts w:eastAsiaTheme="majorEastAsia"/>
            <w:color w:val="auto"/>
            <w:sz w:val="28"/>
            <w:szCs w:val="28"/>
          </w:rPr>
          <w:t>Специальное программное обеспечение «Справки БК</w:t>
        </w:r>
        <w:proofErr w:type="gramStart"/>
        <w:r w:rsidR="001B1F31" w:rsidRPr="003A7B3F">
          <w:rPr>
            <w:rStyle w:val="a9"/>
            <w:rFonts w:eastAsiaTheme="majorEastAsia"/>
            <w:color w:val="auto"/>
            <w:sz w:val="28"/>
            <w:szCs w:val="28"/>
          </w:rPr>
          <w:t>»</w:t>
        </w:r>
      </w:hyperlink>
      <w:r w:rsidR="001B1F31" w:rsidRPr="003A7B3F">
        <w:rPr>
          <w:sz w:val="28"/>
          <w:szCs w:val="28"/>
        </w:rPr>
        <w:t> ,</w:t>
      </w:r>
      <w:proofErr w:type="gramEnd"/>
      <w:r w:rsidR="001B1F31" w:rsidRPr="003A7B3F">
        <w:rPr>
          <w:sz w:val="28"/>
          <w:szCs w:val="28"/>
        </w:rPr>
        <w:t xml:space="preserve"> размещенное на официальном сайте государственной информационной системы в области государственной службы</w:t>
      </w:r>
    </w:p>
    <w:p w:rsidR="00AF766B" w:rsidRPr="00300178" w:rsidRDefault="00AF766B" w:rsidP="00300178"/>
    <w:sectPr w:rsidR="00AF766B" w:rsidRPr="0030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E3"/>
    <w:rsid w:val="00020758"/>
    <w:rsid w:val="00097064"/>
    <w:rsid w:val="00163056"/>
    <w:rsid w:val="001B1F31"/>
    <w:rsid w:val="00222360"/>
    <w:rsid w:val="00300178"/>
    <w:rsid w:val="003445C2"/>
    <w:rsid w:val="003A7B3F"/>
    <w:rsid w:val="006C1722"/>
    <w:rsid w:val="007C39E3"/>
    <w:rsid w:val="009D36B0"/>
    <w:rsid w:val="009E2083"/>
    <w:rsid w:val="00AF766B"/>
    <w:rsid w:val="00BC672F"/>
    <w:rsid w:val="00D12354"/>
    <w:rsid w:val="00DD0241"/>
    <w:rsid w:val="00E0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8CE82-ED95-44C2-A33C-177D1A73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241"/>
  </w:style>
  <w:style w:type="paragraph" w:styleId="1">
    <w:name w:val="heading 1"/>
    <w:basedOn w:val="a"/>
    <w:next w:val="a"/>
    <w:link w:val="10"/>
    <w:uiPriority w:val="9"/>
    <w:qFormat/>
    <w:rsid w:val="00DD0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D02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D024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D0241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2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D02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02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D024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Strong"/>
    <w:basedOn w:val="a0"/>
    <w:uiPriority w:val="22"/>
    <w:qFormat/>
    <w:rsid w:val="00DD0241"/>
    <w:rPr>
      <w:b/>
      <w:bCs/>
    </w:rPr>
  </w:style>
  <w:style w:type="paragraph" w:styleId="a4">
    <w:name w:val="No Spacing"/>
    <w:uiPriority w:val="1"/>
    <w:qFormat/>
    <w:rsid w:val="00DD024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D0241"/>
    <w:pPr>
      <w:spacing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1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22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1B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-item-date">
    <w:name w:val="documents-item-date"/>
    <w:basedOn w:val="a"/>
    <w:rsid w:val="001B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1B1F31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1B1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30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7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29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46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upload/iblock/d8f/d8f7f8edcb25309cd8e063c97fc67c89.docx" TargetMode="External"/><Relationship Id="rId13" Type="http://schemas.openxmlformats.org/officeDocument/2006/relationships/hyperlink" Target="https://minobrnauki.gov.ru/upload/iblock/0b3/0b38682f6f49ffceb960d0426624d466.doc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obrnauki.gov.ru/upload/iblock/40e/5011zqx1n1g4uy45bwxgmfe40no4ctcg.rtf" TargetMode="External"/><Relationship Id="rId12" Type="http://schemas.openxmlformats.org/officeDocument/2006/relationships/hyperlink" Target="https://minobrnauki.gov.ru/upload/iblock/a27/ivqdl2tqwi4odoo80h6he9k4euf40mkw.docx" TargetMode="External"/><Relationship Id="rId17" Type="http://schemas.openxmlformats.org/officeDocument/2006/relationships/hyperlink" Target="http://www.kremlin.ru/structure/additional/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obrnauki.gov.ru/upload/iblock/743/74336f8f8c03ae2e2d7caf05b2fcb116.doc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obrnauki.gov.ru/upload/iblock/ef9/ef9beb4ae93adc8556f96cc1e1851595.docx" TargetMode="External"/><Relationship Id="rId11" Type="http://schemas.openxmlformats.org/officeDocument/2006/relationships/hyperlink" Target="https://minobrnauki.gov.ru/upload/iblock/f3f/f3f39d11ca89e8c8eccde7006b814229.docx" TargetMode="External"/><Relationship Id="rId5" Type="http://schemas.openxmlformats.org/officeDocument/2006/relationships/hyperlink" Target="https://minobrnauki.gov.ru/upload/iblock/eda/eda475fb0be612db5ebb10493d48ca05.docx" TargetMode="External"/><Relationship Id="rId15" Type="http://schemas.openxmlformats.org/officeDocument/2006/relationships/hyperlink" Target="https://minobrnauki.gov.ru/upload/iblock/fe2/fe2caf44667cfd6a6aa2cc78d572afe0.doc" TargetMode="Externa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inobrnauki.gov.ru/upload/iblock/660/6606bfd786347b296238154608844e42.doc" TargetMode="External"/><Relationship Id="rId9" Type="http://schemas.openxmlformats.org/officeDocument/2006/relationships/hyperlink" Target="https://minobrnauki.gov.ru/upload/iblock/419/4196a7652c28bc040480ad177c5d3b30.rtf" TargetMode="External"/><Relationship Id="rId14" Type="http://schemas.openxmlformats.org/officeDocument/2006/relationships/hyperlink" Target="https://minobrnauki.gov.ru/upload/iblock/316/3169fd21c45ecb604b325b54f565b8f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3</cp:revision>
  <cp:lastPrinted>2023-10-24T22:18:00Z</cp:lastPrinted>
  <dcterms:created xsi:type="dcterms:W3CDTF">2023-12-12T05:11:00Z</dcterms:created>
  <dcterms:modified xsi:type="dcterms:W3CDTF">2023-12-12T05:13:00Z</dcterms:modified>
</cp:coreProperties>
</file>